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bookmarkStart w:id="0" w:name="_GoBack"/>
      <w:bookmarkEnd w:id="0"/>
    </w:p>
    <w:p w:rsidR="009D3701" w:rsidRPr="009D3701" w:rsidRDefault="003363B2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Tabela</w:t>
      </w:r>
      <w:r w:rsidR="009D370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ispunjavanja</w:t>
      </w:r>
      <w:r w:rsidR="009D370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obaveza</w:t>
      </w:r>
      <w:r w:rsidR="009D3701">
        <w:rPr>
          <w:sz w:val="22"/>
          <w:szCs w:val="22"/>
          <w:lang w:val="sr"/>
        </w:rPr>
        <w:t xml:space="preserve"> </w:t>
      </w:r>
    </w:p>
    <w:p w:rsidR="009D3701" w:rsidRP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E97D11" w:rsidRPr="009D3701" w:rsidRDefault="003363B2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Rezime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zaključaka</w:t>
      </w:r>
    </w:p>
    <w:p w:rsidR="00E97D11" w:rsidRPr="009D3701" w:rsidRDefault="003363B2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Sa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Prvog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i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Drugog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međustranačkog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dijaloga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u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Narodnoj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skupštini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Republike</w:t>
      </w:r>
      <w:r w:rsidR="00543623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Srbije</w:t>
      </w:r>
    </w:p>
    <w:p w:rsidR="00E97D11" w:rsidRPr="009D3701" w:rsidRDefault="003363B2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na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temu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unapređenje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uslova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za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održavanje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parlamentarnih</w:t>
      </w:r>
      <w:r w:rsidR="00E97D11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izbora</w:t>
      </w:r>
      <w:r w:rsidR="00E97D11">
        <w:rPr>
          <w:b/>
          <w:bCs/>
          <w:sz w:val="22"/>
          <w:szCs w:val="22"/>
          <w:lang w:val="sr"/>
        </w:rPr>
        <w:t xml:space="preserve">, </w:t>
      </w:r>
      <w:r>
        <w:rPr>
          <w:b/>
          <w:bCs/>
          <w:sz w:val="22"/>
          <w:szCs w:val="22"/>
          <w:lang w:val="sr"/>
        </w:rPr>
        <w:t>Beograd</w:t>
      </w:r>
      <w:r w:rsidR="00E97D11">
        <w:rPr>
          <w:b/>
          <w:bCs/>
          <w:sz w:val="22"/>
          <w:szCs w:val="22"/>
          <w:lang w:val="sr"/>
        </w:rPr>
        <w:t>,</w:t>
      </w:r>
    </w:p>
    <w:p w:rsidR="00E80556" w:rsidRPr="009D3701" w:rsidRDefault="00665ED5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 xml:space="preserve">14 -15. </w:t>
      </w:r>
      <w:r w:rsidR="003363B2">
        <w:rPr>
          <w:b/>
          <w:bCs/>
          <w:sz w:val="22"/>
          <w:szCs w:val="22"/>
          <w:lang w:val="sr"/>
        </w:rPr>
        <w:t>novembra</w:t>
      </w:r>
      <w:r>
        <w:rPr>
          <w:b/>
          <w:bCs/>
          <w:sz w:val="22"/>
          <w:szCs w:val="22"/>
          <w:lang w:val="sr"/>
        </w:rPr>
        <w:t xml:space="preserve"> 2019.</w:t>
      </w:r>
    </w:p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D3701" w:rsidRDefault="009D3701" w:rsidP="00E97D11">
      <w:pPr>
        <w:rPr>
          <w:sz w:val="22"/>
          <w:szCs w:val="22"/>
        </w:rPr>
      </w:pPr>
    </w:p>
    <w:p w:rsidR="009D3701" w:rsidRDefault="009D3701" w:rsidP="009D3701">
      <w:pPr>
        <w:rPr>
          <w:sz w:val="22"/>
          <w:szCs w:val="22"/>
        </w:rPr>
      </w:pPr>
    </w:p>
    <w:p w:rsidR="009D3701" w:rsidRDefault="003363B2" w:rsidP="009D3701">
      <w:pPr>
        <w:rPr>
          <w:sz w:val="22"/>
          <w:szCs w:val="22"/>
        </w:rPr>
      </w:pPr>
      <w:r>
        <w:rPr>
          <w:sz w:val="22"/>
          <w:szCs w:val="22"/>
          <w:lang w:val="sr"/>
        </w:rPr>
        <w:t>Tabela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ispod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daje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pregled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nivoa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ispunjenosti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obaveza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preuzetih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tokom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Prvog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međustranačkog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dijaloga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održanog</w:t>
      </w:r>
      <w:r w:rsidR="009D3701">
        <w:rPr>
          <w:sz w:val="22"/>
          <w:szCs w:val="22"/>
          <w:lang w:val="sr"/>
        </w:rPr>
        <w:t xml:space="preserve"> 10. </w:t>
      </w:r>
      <w:r>
        <w:rPr>
          <w:sz w:val="22"/>
          <w:szCs w:val="22"/>
          <w:lang w:val="sr"/>
        </w:rPr>
        <w:t>i</w:t>
      </w:r>
      <w:r w:rsidR="009D3701">
        <w:rPr>
          <w:sz w:val="22"/>
          <w:szCs w:val="22"/>
          <w:lang w:val="sr"/>
        </w:rPr>
        <w:t xml:space="preserve"> 11. </w:t>
      </w:r>
      <w:r>
        <w:rPr>
          <w:sz w:val="22"/>
          <w:szCs w:val="22"/>
          <w:lang w:val="sr"/>
        </w:rPr>
        <w:t>oktobra</w:t>
      </w:r>
      <w:r w:rsidR="009D3701">
        <w:rPr>
          <w:sz w:val="22"/>
          <w:szCs w:val="22"/>
          <w:lang w:val="sr"/>
        </w:rPr>
        <w:t xml:space="preserve"> 2019. </w:t>
      </w:r>
      <w:r>
        <w:rPr>
          <w:sz w:val="22"/>
          <w:szCs w:val="22"/>
          <w:lang w:val="sr"/>
        </w:rPr>
        <w:t>godine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novih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predloga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Drugog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međustranačkog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dijaloga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održanog</w:t>
      </w:r>
      <w:r w:rsidR="009D3701">
        <w:rPr>
          <w:sz w:val="22"/>
          <w:szCs w:val="22"/>
          <w:lang w:val="sr"/>
        </w:rPr>
        <w:t xml:space="preserve"> 15. </w:t>
      </w:r>
      <w:r>
        <w:rPr>
          <w:sz w:val="22"/>
          <w:szCs w:val="22"/>
          <w:lang w:val="sr"/>
        </w:rPr>
        <w:t>novembra</w:t>
      </w:r>
      <w:r w:rsidR="009D3701">
        <w:rPr>
          <w:sz w:val="22"/>
          <w:szCs w:val="22"/>
          <w:lang w:val="sr"/>
        </w:rPr>
        <w:t xml:space="preserve"> 2019. </w:t>
      </w:r>
      <w:r>
        <w:rPr>
          <w:sz w:val="22"/>
          <w:szCs w:val="22"/>
          <w:lang w:val="sr"/>
        </w:rPr>
        <w:t>godine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Narodnoj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skupštini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Republike</w:t>
      </w:r>
      <w:r w:rsidR="009D3701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Srbije</w:t>
      </w:r>
      <w:r w:rsidR="009D3701">
        <w:rPr>
          <w:sz w:val="22"/>
          <w:szCs w:val="22"/>
          <w:lang w:val="sr"/>
        </w:rPr>
        <w:t xml:space="preserve">. </w:t>
      </w:r>
    </w:p>
    <w:p w:rsidR="009D3701" w:rsidRDefault="009D3701" w:rsidP="00E97D11">
      <w:pPr>
        <w:rPr>
          <w:sz w:val="22"/>
          <w:szCs w:val="22"/>
        </w:rPr>
      </w:pPr>
    </w:p>
    <w:p w:rsidR="00C21841" w:rsidRDefault="003363B2" w:rsidP="00E97D11">
      <w:pPr>
        <w:rPr>
          <w:sz w:val="22"/>
          <w:szCs w:val="22"/>
        </w:rPr>
      </w:pPr>
      <w:r>
        <w:rPr>
          <w:sz w:val="22"/>
          <w:szCs w:val="22"/>
          <w:lang w:val="sr"/>
        </w:rPr>
        <w:t>Načela</w:t>
      </w:r>
      <w:r w:rsidR="00C21841">
        <w:rPr>
          <w:sz w:val="22"/>
          <w:szCs w:val="22"/>
          <w:lang w:val="sr"/>
        </w:rPr>
        <w:t>:</w:t>
      </w:r>
    </w:p>
    <w:p w:rsidR="00C21841" w:rsidRPr="00C652A2" w:rsidRDefault="00C21841" w:rsidP="00E97D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E97D11" w:rsidRPr="00C652A2" w:rsidTr="005334FD">
        <w:tc>
          <w:tcPr>
            <w:tcW w:w="10255" w:type="dxa"/>
          </w:tcPr>
          <w:p w:rsidR="00E97D11" w:rsidRPr="00C652A2" w:rsidRDefault="003363B2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Nezavisna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regulatorna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osnažiti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proaktivno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delotvorno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vrše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monitoring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svoju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nadzornu</w:t>
            </w:r>
            <w:r w:rsidR="00E97D1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ulogu</w:t>
            </w:r>
            <w:r w:rsidR="00E97D11">
              <w:rPr>
                <w:sz w:val="22"/>
                <w:szCs w:val="22"/>
                <w:lang w:val="sr"/>
              </w:rPr>
              <w:t>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3363B2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Treba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garantovati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jednake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uslove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učesnike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izborima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potrebno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strogo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poštovati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načelo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razdvojenosti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između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stranačkih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državnih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C21841">
              <w:rPr>
                <w:sz w:val="22"/>
                <w:szCs w:val="22"/>
                <w:lang w:val="sr"/>
              </w:rPr>
              <w:t>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3363B2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Potrebno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rešiti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neuravnotežene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zastupljenosti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medijima</w:t>
            </w:r>
            <w:r w:rsidR="00C21841">
              <w:rPr>
                <w:sz w:val="22"/>
                <w:szCs w:val="22"/>
                <w:lang w:val="sr"/>
              </w:rPr>
              <w:t>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3363B2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Sve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reforme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pripremiti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sprovesti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inkluzivan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transparentan</w:t>
            </w:r>
            <w:r w:rsidR="00C21841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način</w:t>
            </w:r>
            <w:r w:rsidR="00C21841">
              <w:rPr>
                <w:sz w:val="22"/>
                <w:szCs w:val="22"/>
                <w:lang w:val="sr"/>
              </w:rPr>
              <w:t>.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p w:rsidR="00E97D11" w:rsidRPr="00C652A2" w:rsidRDefault="00E97D11" w:rsidP="00E97D11">
      <w:pPr>
        <w:rPr>
          <w:sz w:val="22"/>
          <w:szCs w:val="22"/>
        </w:rPr>
      </w:pPr>
      <w:r>
        <w:rPr>
          <w:lang w:val="s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780"/>
        <w:gridCol w:w="4590"/>
        <w:gridCol w:w="1720"/>
      </w:tblGrid>
      <w:tr w:rsidR="00F41E06" w:rsidRPr="00C652A2" w:rsidTr="0032157C">
        <w:trPr>
          <w:trHeight w:val="337"/>
        </w:trPr>
        <w:tc>
          <w:tcPr>
            <w:tcW w:w="355" w:type="dxa"/>
            <w:shd w:val="clear" w:color="auto" w:fill="E7E6E6" w:themeFill="background2"/>
          </w:tcPr>
          <w:p w:rsidR="00F41E06" w:rsidRPr="00C652A2" w:rsidRDefault="00F41E06" w:rsidP="00092A98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:rsidR="00F41E06" w:rsidRPr="00C652A2" w:rsidRDefault="003363B2" w:rsidP="00092A9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Postojeći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predlozi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4590" w:type="dxa"/>
            <w:shd w:val="clear" w:color="auto" w:fill="E7E6E6" w:themeFill="background2"/>
          </w:tcPr>
          <w:p w:rsidR="00F41E06" w:rsidRPr="00C652A2" w:rsidRDefault="003363B2" w:rsidP="009D37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Napredak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ostvaren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ispunjavanju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Prvog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međustranačkog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dijaloga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20" w:type="dxa"/>
            <w:shd w:val="clear" w:color="auto" w:fill="E7E6E6" w:themeFill="background2"/>
          </w:tcPr>
          <w:p w:rsidR="00F41E06" w:rsidRPr="00C652A2" w:rsidRDefault="003363B2" w:rsidP="005F7A0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Nivo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ostvarenosti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32157C">
        <w:trPr>
          <w:trHeight w:val="558"/>
        </w:trPr>
        <w:tc>
          <w:tcPr>
            <w:tcW w:w="355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</w:t>
            </w:r>
          </w:p>
        </w:tc>
        <w:tc>
          <w:tcPr>
            <w:tcW w:w="3780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3363B2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Zabrana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zvaničnici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koriste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sredstva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svrhe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adekvatne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sankcije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zloupotrebe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5334FD" w:rsidRPr="00C652A2" w:rsidRDefault="005334FD" w:rsidP="00C652A2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5334FD" w:rsidRDefault="005334FD" w:rsidP="00B02FD8">
            <w:pPr>
              <w:jc w:val="left"/>
              <w:rPr>
                <w:sz w:val="22"/>
                <w:szCs w:val="22"/>
              </w:rPr>
            </w:pPr>
          </w:p>
          <w:p w:rsidR="00D76FB0" w:rsidRDefault="003363B2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Vlada</w:t>
            </w:r>
            <w:r w:rsidR="00F41E06">
              <w:rPr>
                <w:sz w:val="22"/>
                <w:szCs w:val="22"/>
                <w:lang w:val="sr"/>
              </w:rPr>
              <w:t xml:space="preserve"> 23.9. </w:t>
            </w:r>
          </w:p>
          <w:p w:rsidR="003E4AA5" w:rsidRDefault="003363B2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Neke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izmene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Kodeksa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ponašanja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državnih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usvojene</w:t>
            </w:r>
            <w:r w:rsidR="00D76FB0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Državna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služba</w:t>
            </w:r>
            <w:r w:rsidR="00D76FB0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na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centralnom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lokalnom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nivou</w:t>
            </w:r>
            <w:r w:rsidR="00D76FB0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treba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bude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obaveštena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tim</w:t>
            </w:r>
            <w:r w:rsidR="00D76FB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izmenama</w:t>
            </w:r>
            <w:r w:rsidR="00D76FB0">
              <w:rPr>
                <w:sz w:val="22"/>
                <w:szCs w:val="22"/>
                <w:lang w:val="sr"/>
              </w:rPr>
              <w:t xml:space="preserve">.  </w:t>
            </w:r>
          </w:p>
          <w:p w:rsidR="00F41E06" w:rsidRPr="00C652A2" w:rsidRDefault="003363B2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toku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usvajanje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koja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uređuju</w:t>
            </w:r>
            <w:r w:rsidR="00513C28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unapređuju</w:t>
            </w:r>
            <w:r w:rsidR="00513C28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ovu</w:t>
            </w:r>
            <w:r w:rsidR="00513C28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materiju</w:t>
            </w:r>
            <w:r w:rsidR="00513C28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720" w:type="dxa"/>
            <w:shd w:val="clear" w:color="auto" w:fill="FFFFFF" w:themeFill="background1"/>
          </w:tcPr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5F7A0A" w:rsidRDefault="003363B2" w:rsidP="00B02FD8">
            <w:pPr>
              <w:jc w:val="left"/>
              <w:rPr>
                <w:b/>
                <w:bCs/>
                <w:color w:val="FF99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513C28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782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2</w:t>
            </w:r>
          </w:p>
        </w:tc>
        <w:tc>
          <w:tcPr>
            <w:tcW w:w="3780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3363B2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Mere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Ministarstvu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državne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lokalne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samouprave</w:t>
            </w:r>
            <w:r w:rsidR="00F41E06">
              <w:rPr>
                <w:sz w:val="22"/>
                <w:szCs w:val="22"/>
                <w:lang w:val="sr"/>
              </w:rPr>
              <w:t xml:space="preserve"> (</w:t>
            </w:r>
            <w:r>
              <w:rPr>
                <w:sz w:val="22"/>
                <w:szCs w:val="22"/>
                <w:lang w:val="sr"/>
              </w:rPr>
              <w:t>MDULS</w:t>
            </w:r>
            <w:r w:rsidR="00F41E06">
              <w:rPr>
                <w:sz w:val="22"/>
                <w:szCs w:val="22"/>
                <w:lang w:val="sr"/>
              </w:rPr>
              <w:t xml:space="preserve">) </w:t>
            </w:r>
            <w:r>
              <w:rPr>
                <w:sz w:val="22"/>
                <w:szCs w:val="22"/>
                <w:lang w:val="sr"/>
              </w:rPr>
              <w:t>daje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nadležnost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nadgleda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primenu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propisa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odnose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Default="003363B2" w:rsidP="00F41E06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Upravni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inspektorat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spiskom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F41E06" w:rsidRPr="00C652A2" w:rsidRDefault="003363B2" w:rsidP="003E4AA5">
            <w:pPr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propisa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preko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Upravnog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inspektorata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završen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15. </w:t>
            </w:r>
            <w:r>
              <w:rPr>
                <w:b/>
                <w:bCs/>
                <w:sz w:val="22"/>
                <w:szCs w:val="22"/>
                <w:lang w:val="sr"/>
              </w:rPr>
              <w:t>novembra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kroz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vanredne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inspekcijske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nadzore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izvršeni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gradskim</w:t>
            </w:r>
            <w:r w:rsidR="00F41E06">
              <w:rPr>
                <w:sz w:val="22"/>
                <w:szCs w:val="22"/>
                <w:lang w:val="sr"/>
              </w:rPr>
              <w:t>/</w:t>
            </w:r>
            <w:r>
              <w:rPr>
                <w:sz w:val="22"/>
                <w:szCs w:val="22"/>
                <w:lang w:val="sr"/>
              </w:rPr>
              <w:t>opštinskim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urpavama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3363B2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800"/>
        </w:trPr>
        <w:tc>
          <w:tcPr>
            <w:tcW w:w="355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Default="003363B2" w:rsidP="00F41E06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Redovan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izvršen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gradskim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opštinskim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upravama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5334FD" w:rsidRPr="009C7003" w:rsidRDefault="005334FD" w:rsidP="00F41E06">
            <w:pPr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3363B2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1553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3</w:t>
            </w:r>
          </w:p>
        </w:tc>
        <w:tc>
          <w:tcPr>
            <w:tcW w:w="3780" w:type="dxa"/>
            <w:vMerge w:val="restart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3363B2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Obuka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uključenih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održavanje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ažuriranje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unapređenje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njihovih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kapaciteta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internet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sajtu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informisanje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građane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Pr="00C652A2" w:rsidRDefault="003363B2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Izrađen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plan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3363B2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toku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obuka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službene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sekretare</w:t>
            </w:r>
            <w:r>
              <w:rPr>
                <w:sz w:val="22"/>
                <w:szCs w:val="22"/>
                <w:lang w:val="sr"/>
              </w:rPr>
              <w:t xml:space="preserve"> (5 </w:t>
            </w:r>
            <w:r w:rsidR="003363B2">
              <w:rPr>
                <w:sz w:val="22"/>
                <w:szCs w:val="22"/>
                <w:lang w:val="sr"/>
              </w:rPr>
              <w:t>grupa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do</w:t>
            </w:r>
            <w:r>
              <w:rPr>
                <w:sz w:val="22"/>
                <w:szCs w:val="22"/>
                <w:lang w:val="sr"/>
              </w:rPr>
              <w:t xml:space="preserve"> 16.10). 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3363B2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toku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obuke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službenike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koji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vode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zvanične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matične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knjige</w:t>
            </w:r>
            <w:r>
              <w:rPr>
                <w:sz w:val="22"/>
                <w:szCs w:val="22"/>
                <w:lang w:val="sr"/>
              </w:rPr>
              <w:t xml:space="preserve"> (1 </w:t>
            </w:r>
            <w:r w:rsidR="003363B2">
              <w:rPr>
                <w:sz w:val="22"/>
                <w:szCs w:val="22"/>
                <w:lang w:val="sr"/>
              </w:rPr>
              <w:t>do</w:t>
            </w:r>
            <w:r>
              <w:rPr>
                <w:sz w:val="22"/>
                <w:szCs w:val="22"/>
                <w:lang w:val="sr"/>
              </w:rPr>
              <w:t xml:space="preserve"> 16.10).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5F7A0A" w:rsidRDefault="003363B2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  <w:r w:rsidR="00F41E06">
              <w:rPr>
                <w:color w:val="33CC33"/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32157C">
        <w:trPr>
          <w:trHeight w:val="60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3363B2">
              <w:rPr>
                <w:sz w:val="22"/>
                <w:szCs w:val="22"/>
                <w:lang w:val="sr"/>
              </w:rPr>
              <w:t>Poseban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veb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sajt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onlajn</w:t>
            </w:r>
            <w:r>
              <w:rPr>
                <w:sz w:val="22"/>
                <w:szCs w:val="22"/>
                <w:lang w:val="sr"/>
              </w:rPr>
              <w:t xml:space="preserve"> (</w:t>
            </w:r>
            <w:r w:rsidR="003363B2">
              <w:rPr>
                <w:sz w:val="22"/>
                <w:szCs w:val="22"/>
                <w:lang w:val="sr"/>
              </w:rPr>
              <w:t>građani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mogu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da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provere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da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li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nalaze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Jedinstvenom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biračkom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spisku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unošenjem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svog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jedinstvenog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matičnog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broja</w:t>
            </w:r>
            <w:r>
              <w:rPr>
                <w:sz w:val="22"/>
                <w:szCs w:val="22"/>
                <w:lang w:val="sr"/>
              </w:rPr>
              <w:t xml:space="preserve">). 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</w:tc>
      </w:tr>
      <w:tr w:rsidR="00F41E06" w:rsidRPr="00C652A2" w:rsidTr="0032157C">
        <w:trPr>
          <w:trHeight w:val="1202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E57D46" w:rsidRDefault="003363B2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Novi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veb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sajta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Ministarstva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relevantnim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informacijama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procesu</w:t>
            </w:r>
            <w:r w:rsidR="00F41E06">
              <w:rPr>
                <w:sz w:val="22"/>
                <w:szCs w:val="22"/>
                <w:lang w:val="sr"/>
              </w:rPr>
              <w:t xml:space="preserve">: </w:t>
            </w:r>
          </w:p>
          <w:p w:rsidR="00C34115" w:rsidRDefault="003363B2" w:rsidP="00C3411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Osnovne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informacije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Jedinstvenom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E57D4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</w:p>
          <w:p w:rsidR="001C6715" w:rsidRDefault="003363B2" w:rsidP="00C3411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Propisi</w:t>
            </w:r>
            <w:r w:rsidR="00C341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</w:t>
            </w:r>
            <w:r w:rsidR="00C341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ove</w:t>
            </w:r>
            <w:r w:rsidR="00C341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</w:t>
            </w:r>
            <w:r w:rsidR="00C34115">
              <w:rPr>
                <w:sz w:val="22"/>
                <w:szCs w:val="22"/>
                <w:lang w:val="sr"/>
              </w:rPr>
              <w:t xml:space="preserve"> </w:t>
            </w:r>
          </w:p>
          <w:p w:rsidR="00CA11A4" w:rsidRDefault="003363B2" w:rsidP="00C34115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Podaci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kontakt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osobama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zaduženim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pravna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tehnička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građani</w:t>
            </w:r>
            <w:r w:rsidR="001C6715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ovlašćena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lica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vođenje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jedinstvenog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mogu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obratiti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pitanja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ove</w:t>
            </w:r>
            <w:r w:rsidR="001C671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</w:t>
            </w:r>
          </w:p>
          <w:p w:rsidR="00F41E06" w:rsidRPr="001D528C" w:rsidRDefault="003363B2" w:rsidP="001D528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Dva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hodograma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pojašnjavaju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procedure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</w:t>
            </w:r>
            <w:r w:rsidR="00CA11A4">
              <w:rPr>
                <w:sz w:val="22"/>
                <w:szCs w:val="22"/>
                <w:lang w:val="sr"/>
              </w:rPr>
              <w:t xml:space="preserve">: </w:t>
            </w:r>
            <w:r>
              <w:rPr>
                <w:sz w:val="22"/>
                <w:szCs w:val="22"/>
                <w:lang w:val="sr"/>
              </w:rPr>
              <w:t>za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proveru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podataka</w:t>
            </w:r>
            <w:r w:rsidR="00CA11A4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ažuriranje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podataka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Jedinstvenom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CA11A4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  <w:r w:rsidR="00CA11A4">
              <w:rPr>
                <w:sz w:val="22"/>
                <w:szCs w:val="22"/>
                <w:lang w:val="sr"/>
              </w:rPr>
              <w:t xml:space="preserve">.      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3363B2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83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4</w:t>
            </w:r>
          </w:p>
        </w:tc>
        <w:tc>
          <w:tcPr>
            <w:tcW w:w="3780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3363B2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RIK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sprovodi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neophodne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pripremi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uključujući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članove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odbora</w:t>
            </w:r>
            <w:r w:rsidR="00F41E06">
              <w:rPr>
                <w:sz w:val="22"/>
                <w:szCs w:val="22"/>
                <w:lang w:val="sr"/>
              </w:rPr>
              <w:t xml:space="preserve">; </w:t>
            </w:r>
            <w:r>
              <w:rPr>
                <w:sz w:val="22"/>
                <w:szCs w:val="22"/>
                <w:lang w:val="sr"/>
              </w:rPr>
              <w:t>javna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inspekcija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njihovih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evidencija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Pr="00C652A2" w:rsidRDefault="003363B2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RIK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treba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da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organizuje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obuke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>.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  <w:p w:rsidR="00F41E06" w:rsidRPr="00E80556" w:rsidRDefault="003363B2" w:rsidP="0032157C">
            <w:pPr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>RIK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prihvatio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nacrt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Odluke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da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organizuje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sprovede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obuka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rad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biračkim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odborima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koju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predložila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Radna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grupa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RIK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takođe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uradio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nacrt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drugih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zaključaka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>/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odluka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vezi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unapređenjem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izbornog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procesa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Javna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rasprava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(4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okrugla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stola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Novom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Sadu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Nišu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Kragujevcu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Beogradu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održana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trebalo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bi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sprovesti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nacrt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zaključaka</w:t>
            </w:r>
            <w:r w:rsidR="00F41E06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3363B2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F41E06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rPr>
          <w:trHeight w:val="26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5</w:t>
            </w:r>
          </w:p>
        </w:tc>
        <w:tc>
          <w:tcPr>
            <w:tcW w:w="3780" w:type="dxa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3363B2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Regulisanje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pitanja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međunarodnih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domaćih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posmatrača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F41E06" w:rsidRPr="00AF02B8" w:rsidRDefault="003363B2" w:rsidP="00F41E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Vlada</w:t>
            </w:r>
            <w:r w:rsidR="00F41E06">
              <w:rPr>
                <w:sz w:val="22"/>
                <w:szCs w:val="22"/>
                <w:lang w:val="sr"/>
              </w:rPr>
              <w:t xml:space="preserve"> 23.9. </w:t>
            </w:r>
            <w:r>
              <w:rPr>
                <w:b/>
                <w:bCs/>
                <w:sz w:val="22"/>
                <w:szCs w:val="22"/>
                <w:lang w:val="sr"/>
              </w:rPr>
              <w:t>RIK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treba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da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donese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propise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će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detaljno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regulisati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proces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posmatranja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sr"/>
              </w:rPr>
              <w:t>Trenutno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traju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razgovori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propisima</w:t>
            </w:r>
            <w:r w:rsidR="00F41E06">
              <w:rPr>
                <w:b/>
                <w:bCs/>
                <w:sz w:val="22"/>
                <w:szCs w:val="22"/>
                <w:lang w:val="sr"/>
              </w:rPr>
              <w:t>.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Kada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RIK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objavi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propise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, </w:t>
            </w:r>
            <w:r>
              <w:rPr>
                <w:i/>
                <w:iCs/>
                <w:sz w:val="22"/>
                <w:szCs w:val="22"/>
                <w:lang w:val="sr"/>
              </w:rPr>
              <w:t>videćemo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šta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je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prihvaćeno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, </w:t>
            </w:r>
            <w:r>
              <w:rPr>
                <w:i/>
                <w:iCs/>
                <w:sz w:val="22"/>
                <w:szCs w:val="22"/>
                <w:lang w:val="sr"/>
              </w:rPr>
              <w:t>a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šta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nije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>.</w:t>
            </w:r>
          </w:p>
          <w:p w:rsidR="00F41E06" w:rsidRPr="00C652A2" w:rsidRDefault="00F41E06" w:rsidP="00F41E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3363B2" w:rsidP="00F41E06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AF02B8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32157C" w:rsidRPr="00C652A2" w:rsidTr="0032157C">
        <w:trPr>
          <w:trHeight w:val="744"/>
        </w:trPr>
        <w:tc>
          <w:tcPr>
            <w:tcW w:w="355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2157C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6</w:t>
            </w:r>
          </w:p>
        </w:tc>
        <w:tc>
          <w:tcPr>
            <w:tcW w:w="3780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363B2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Omogućiti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pristup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izvodima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nakon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glasanja</w:t>
            </w:r>
            <w:r w:rsidR="0032157C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na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zahtev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građana</w:t>
            </w:r>
            <w:r w:rsidR="0032157C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590" w:type="dxa"/>
          </w:tcPr>
          <w:p w:rsidR="0032157C" w:rsidRPr="00916087" w:rsidRDefault="003363B2" w:rsidP="00665ED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Preporuka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koju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usvojila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Vlada</w:t>
            </w:r>
            <w:r w:rsidR="0032157C">
              <w:rPr>
                <w:sz w:val="22"/>
                <w:szCs w:val="22"/>
                <w:lang w:val="sr"/>
              </w:rPr>
              <w:t xml:space="preserve"> 23.9. </w:t>
            </w:r>
            <w:r>
              <w:rPr>
                <w:sz w:val="22"/>
                <w:szCs w:val="22"/>
                <w:lang w:val="sr"/>
              </w:rPr>
              <w:t>Biće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moguće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licu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mesta</w:t>
            </w:r>
            <w:r w:rsidR="0032157C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na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zahtev</w:t>
            </w:r>
            <w:r w:rsidR="0032157C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praksi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može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proveriti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tek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nakon</w:t>
            </w:r>
            <w:r w:rsidR="0032157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</w:p>
        </w:tc>
        <w:tc>
          <w:tcPr>
            <w:tcW w:w="1720" w:type="dxa"/>
          </w:tcPr>
          <w:p w:rsidR="0032157C" w:rsidRDefault="003363B2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OSTVARENO</w:t>
            </w:r>
          </w:p>
          <w:p w:rsidR="0032157C" w:rsidRPr="00782878" w:rsidRDefault="0032157C" w:rsidP="0032157C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7"/>
        <w:gridCol w:w="3698"/>
        <w:gridCol w:w="4610"/>
        <w:gridCol w:w="1740"/>
      </w:tblGrid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7</w:t>
            </w:r>
          </w:p>
        </w:tc>
        <w:tc>
          <w:tcPr>
            <w:tcW w:w="3698" w:type="dxa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Pr="00C652A2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Izmene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Agenciji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borbu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protiv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korupcije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finansiranju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preduzećima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Ove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izmeniti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skladu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najboljim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evropskim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međunarodnim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praksama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preporukama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ODIHR</w:t>
            </w:r>
            <w:r w:rsidR="00F41E06">
              <w:rPr>
                <w:sz w:val="22"/>
                <w:szCs w:val="22"/>
                <w:lang w:val="sr"/>
              </w:rPr>
              <w:t>-</w:t>
            </w:r>
            <w:r>
              <w:rPr>
                <w:sz w:val="22"/>
                <w:szCs w:val="22"/>
                <w:lang w:val="sr"/>
              </w:rPr>
              <w:t>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uz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pun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parlamentarni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610" w:type="dxa"/>
          </w:tcPr>
          <w:p w:rsidR="00F41E06" w:rsidRPr="00C652A2" w:rsidRDefault="003363B2" w:rsidP="00286B03">
            <w:pPr>
              <w:jc w:val="lef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>Javna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rasprava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(4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okrugla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stola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Novom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Sadu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Nišu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Kragujevcu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Beogradu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je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završena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31.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oktobra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 2019. </w:t>
            </w:r>
            <w:r>
              <w:rPr>
                <w:color w:val="000000" w:themeColor="text1"/>
                <w:sz w:val="22"/>
                <w:szCs w:val="22"/>
                <w:lang w:val="sr"/>
              </w:rPr>
              <w:t>godine</w:t>
            </w:r>
            <w:r w:rsidR="000536FD">
              <w:rPr>
                <w:color w:val="000000" w:themeColor="text1"/>
                <w:sz w:val="22"/>
                <w:szCs w:val="22"/>
                <w:lang w:val="sr"/>
              </w:rPr>
              <w:t xml:space="preserve">. </w:t>
            </w:r>
          </w:p>
          <w:p w:rsidR="00F41E06" w:rsidRPr="00C652A2" w:rsidRDefault="003363B2" w:rsidP="00E42E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Nacrt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izmena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dopuna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Agenciji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borbu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protiv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korupcije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javnim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preduzećima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sednici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Vlade</w:t>
            </w:r>
            <w:r w:rsidR="00496FD6">
              <w:rPr>
                <w:sz w:val="22"/>
                <w:szCs w:val="22"/>
                <w:lang w:val="sr"/>
              </w:rPr>
              <w:t xml:space="preserve"> 13.11.2019. </w:t>
            </w:r>
            <w:r>
              <w:rPr>
                <w:sz w:val="22"/>
                <w:szCs w:val="22"/>
                <w:lang w:val="sr"/>
              </w:rPr>
              <w:t>Nacrt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finansiranju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političkih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aktivnosti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biće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dnevnom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redu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naredne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sednice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RS</w:t>
            </w:r>
            <w:r w:rsidR="00496FD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radi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usvajanja</w:t>
            </w:r>
            <w:r w:rsidR="00496FD6">
              <w:rPr>
                <w:sz w:val="22"/>
                <w:szCs w:val="22"/>
                <w:lang w:val="sr"/>
              </w:rPr>
              <w:t xml:space="preserve">.  </w:t>
            </w:r>
            <w:r>
              <w:rPr>
                <w:sz w:val="22"/>
                <w:szCs w:val="22"/>
                <w:lang w:val="sr"/>
              </w:rPr>
              <w:t>Sva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će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biti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poslata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496FD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Očekuje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njihovo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usvajanje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polovine</w:t>
            </w:r>
            <w:r w:rsidR="00496FD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decembra</w:t>
            </w:r>
            <w:r w:rsidR="00496FD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i/>
                <w:iCs/>
                <w:sz w:val="22"/>
                <w:szCs w:val="22"/>
                <w:lang w:val="sr"/>
              </w:rPr>
              <w:t>Konsenzus</w:t>
            </w:r>
            <w:r w:rsidR="00496FD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o</w:t>
            </w:r>
            <w:r w:rsidR="00496FD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primeni</w:t>
            </w:r>
            <w:r w:rsidR="00496FD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Redovne</w:t>
            </w:r>
            <w:r w:rsidR="00496FD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parlamentarne</w:t>
            </w:r>
            <w:r w:rsidR="00496FD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procedure</w:t>
            </w:r>
            <w:r w:rsidR="00496FD6">
              <w:rPr>
                <w:i/>
                <w:iCs/>
                <w:sz w:val="22"/>
                <w:szCs w:val="22"/>
                <w:lang w:val="sr"/>
              </w:rPr>
              <w:t>.</w:t>
            </w:r>
          </w:p>
        </w:tc>
        <w:tc>
          <w:tcPr>
            <w:tcW w:w="1740" w:type="dxa"/>
          </w:tcPr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496FD6" w:rsidRDefault="00496FD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3363B2" w:rsidP="00286B03">
            <w:pPr>
              <w:jc w:val="left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F41E06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8</w:t>
            </w:r>
          </w:p>
        </w:tc>
        <w:tc>
          <w:tcPr>
            <w:tcW w:w="3698" w:type="dxa"/>
          </w:tcPr>
          <w:p w:rsidR="00F41E06" w:rsidRPr="00C652A2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Pojasniti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marketingu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unutar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postojećeg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zakonodavstva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kako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obezbedili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ravnopravan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pristup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tretman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transparentnost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</w:tc>
        <w:tc>
          <w:tcPr>
            <w:tcW w:w="4610" w:type="dxa"/>
          </w:tcPr>
          <w:p w:rsidR="00F41E06" w:rsidRPr="00AF02B8" w:rsidRDefault="003363B2" w:rsidP="00AF0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Razgovori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temu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započeli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sastanku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održanom</w:t>
            </w:r>
            <w:r w:rsidR="00C15BEC">
              <w:rPr>
                <w:sz w:val="22"/>
                <w:szCs w:val="22"/>
                <w:lang w:val="sr"/>
              </w:rPr>
              <w:t xml:space="preserve"> 12.11.2019. </w:t>
            </w:r>
            <w:r>
              <w:rPr>
                <w:sz w:val="22"/>
                <w:szCs w:val="22"/>
                <w:lang w:val="sr"/>
              </w:rPr>
              <w:t>godine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C15BEC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Treba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pojasniti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li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predlozi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amandmani</w:t>
            </w:r>
            <w:r w:rsidR="00C15BEC">
              <w:rPr>
                <w:sz w:val="22"/>
                <w:szCs w:val="22"/>
                <w:lang w:val="sr"/>
              </w:rPr>
              <w:t xml:space="preserve"> 3 </w:t>
            </w:r>
            <w:r>
              <w:rPr>
                <w:sz w:val="22"/>
                <w:szCs w:val="22"/>
                <w:lang w:val="sr"/>
              </w:rPr>
              <w:t>zakona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daju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dovoljno</w:t>
            </w:r>
            <w:r w:rsidR="00C15BEC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pojašnjenja</w:t>
            </w:r>
            <w:r w:rsidR="00C15BEC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740" w:type="dxa"/>
          </w:tcPr>
          <w:p w:rsidR="00F41E06" w:rsidRDefault="00F41E0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C21841" w:rsidRDefault="003363B2" w:rsidP="00170A25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AF02B8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9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Plan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Narodne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skupštine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organizuje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otvoren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sastanak</w:t>
            </w:r>
            <w:r w:rsidR="00F41E06">
              <w:rPr>
                <w:sz w:val="22"/>
                <w:szCs w:val="22"/>
                <w:lang w:val="sr"/>
              </w:rPr>
              <w:t>/</w:t>
            </w:r>
            <w:r>
              <w:rPr>
                <w:sz w:val="22"/>
                <w:szCs w:val="22"/>
                <w:lang w:val="sr"/>
              </w:rPr>
              <w:t>javno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slušanje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zainteresovanim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stranama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temu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uloge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uključujući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lastRenderedPageBreak/>
              <w:t>pojašnjenja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njegovih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nadležnosti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monitoringa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izvršenja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sankcionisanje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3E5539" w:rsidRDefault="003E5539" w:rsidP="00170A25">
            <w:pPr>
              <w:rPr>
                <w:sz w:val="22"/>
                <w:szCs w:val="22"/>
              </w:rPr>
            </w:pPr>
          </w:p>
          <w:p w:rsidR="00F41E06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To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rezultira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konkretnim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merama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unapređenje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njegovog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predstojećih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9A2B3E" w:rsidRDefault="003363B2" w:rsidP="00782D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>Mera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usvojena</w:t>
            </w:r>
            <w:r w:rsidR="00F41E06">
              <w:rPr>
                <w:sz w:val="22"/>
                <w:szCs w:val="22"/>
                <w:lang w:val="sr"/>
              </w:rPr>
              <w:t xml:space="preserve"> 10.10.</w:t>
            </w:r>
          </w:p>
          <w:p w:rsidR="00F41E06" w:rsidRPr="00C652A2" w:rsidRDefault="003363B2" w:rsidP="00782D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Otvoreni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sastanak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održan</w:t>
            </w:r>
            <w:r w:rsidR="00890B92">
              <w:rPr>
                <w:sz w:val="22"/>
                <w:szCs w:val="22"/>
                <w:lang w:val="sr"/>
              </w:rPr>
              <w:t xml:space="preserve"> </w:t>
            </w:r>
            <w:r w:rsidR="00890B92">
              <w:rPr>
                <w:b/>
                <w:bCs/>
                <w:sz w:val="22"/>
                <w:szCs w:val="22"/>
                <w:lang w:val="sr"/>
              </w:rPr>
              <w:t xml:space="preserve">12. </w:t>
            </w:r>
            <w:r>
              <w:rPr>
                <w:b/>
                <w:bCs/>
                <w:sz w:val="22"/>
                <w:szCs w:val="22"/>
                <w:lang w:val="sr"/>
              </w:rPr>
              <w:t>novembra</w:t>
            </w:r>
            <w:r w:rsidR="00890B92">
              <w:rPr>
                <w:b/>
                <w:bCs/>
                <w:sz w:val="22"/>
                <w:szCs w:val="22"/>
                <w:lang w:val="sr"/>
              </w:rPr>
              <w:t>.</w:t>
            </w:r>
            <w:r w:rsidR="00890B92">
              <w:rPr>
                <w:sz w:val="22"/>
                <w:szCs w:val="22"/>
                <w:lang w:val="sr"/>
              </w:rPr>
              <w:t xml:space="preserve">   </w:t>
            </w:r>
          </w:p>
          <w:p w:rsidR="00B135C5" w:rsidRDefault="003363B2" w:rsidP="00E42E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Pozvani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učesnici</w:t>
            </w:r>
            <w:r w:rsidR="00DB19F5">
              <w:rPr>
                <w:sz w:val="22"/>
                <w:szCs w:val="22"/>
                <w:lang w:val="sr"/>
              </w:rPr>
              <w:t xml:space="preserve">: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političkih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stranaka</w:t>
            </w:r>
            <w:r w:rsidR="00DB19F5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DB19F5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pruž</w:t>
            </w:r>
            <w:r w:rsidR="00DB19F5">
              <w:rPr>
                <w:sz w:val="22"/>
                <w:szCs w:val="22"/>
                <w:lang w:val="sr"/>
              </w:rPr>
              <w:t>a</w:t>
            </w:r>
            <w:r>
              <w:rPr>
                <w:sz w:val="22"/>
                <w:szCs w:val="22"/>
                <w:lang w:val="sr"/>
              </w:rPr>
              <w:t>laca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medijskih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usluga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oblasti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televizije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lastRenderedPageBreak/>
              <w:t>predstavnici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radne</w:t>
            </w:r>
            <w:r w:rsidR="00DB19F5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grupe</w:t>
            </w:r>
            <w:r w:rsidR="00DB19F5">
              <w:rPr>
                <w:sz w:val="22"/>
                <w:szCs w:val="22"/>
                <w:lang w:val="sr"/>
              </w:rPr>
              <w:t>.</w:t>
            </w:r>
          </w:p>
          <w:p w:rsidR="00F41E06" w:rsidRDefault="003363B2" w:rsidP="00E42E9A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Otvoreni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sastanci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slušanja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u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Parlamentu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su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otvoreni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javnost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sr"/>
              </w:rPr>
              <w:t>na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zahtev</w:t>
            </w:r>
            <w:r w:rsidR="00E42E9A">
              <w:rPr>
                <w:b/>
                <w:bCs/>
                <w:sz w:val="22"/>
                <w:szCs w:val="22"/>
                <w:lang w:val="sr"/>
              </w:rPr>
              <w:t>.</w:t>
            </w:r>
            <w:r w:rsidR="00E42E9A">
              <w:rPr>
                <w:sz w:val="22"/>
                <w:szCs w:val="22"/>
                <w:lang w:val="sr"/>
              </w:rPr>
              <w:t xml:space="preserve"> </w:t>
            </w:r>
          </w:p>
          <w:p w:rsidR="003E5539" w:rsidRDefault="003E5539" w:rsidP="00E42E9A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</w:p>
          <w:p w:rsidR="00B135C5" w:rsidRPr="00AF02B8" w:rsidRDefault="003363B2" w:rsidP="00E42E9A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REM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je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najavio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nove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predloge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>.</w:t>
            </w:r>
            <w:r w:rsidR="00B135C5">
              <w:rPr>
                <w:sz w:val="22"/>
                <w:szCs w:val="22"/>
                <w:lang w:val="sr"/>
              </w:rPr>
              <w:t xml:space="preserve"> 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>(</w:t>
            </w:r>
            <w:r>
              <w:rPr>
                <w:i/>
                <w:iCs/>
                <w:sz w:val="22"/>
                <w:szCs w:val="22"/>
                <w:lang w:val="sr"/>
              </w:rPr>
              <w:t>Vidi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ispod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u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novim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predlozima</w:t>
            </w:r>
            <w:r w:rsidR="00B135C5">
              <w:rPr>
                <w:i/>
                <w:iCs/>
                <w:sz w:val="22"/>
                <w:szCs w:val="22"/>
                <w:lang w:val="sr"/>
              </w:rPr>
              <w:t>).</w:t>
            </w:r>
            <w:r w:rsidR="00B135C5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</w:tcPr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B135C5" w:rsidRDefault="003363B2" w:rsidP="00782DD1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lastRenderedPageBreak/>
              <w:t>OSTVARENO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10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Uspostavljanje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odbora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Narodne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skupštine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kontrolu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elektronskih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štampanih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F41E06" w:rsidRPr="00C652A2" w:rsidRDefault="00F41E0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496FD6" w:rsidRDefault="003363B2" w:rsidP="00C21841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Potrebno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je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dalje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o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tome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razgovarati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dalje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razvijati</w:t>
            </w:r>
            <w:r w:rsidR="00F41E06">
              <w:rPr>
                <w:i/>
                <w:iCs/>
                <w:sz w:val="22"/>
                <w:szCs w:val="22"/>
                <w:lang w:val="sr"/>
              </w:rPr>
              <w:t>.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</w:tcPr>
          <w:p w:rsidR="00496FD6" w:rsidRDefault="00496FD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3363B2" w:rsidP="00170A2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"/>
              </w:rPr>
              <w:t>NIJE</w:t>
            </w:r>
            <w:r w:rsidR="00496FD6">
              <w:rPr>
                <w:b/>
                <w:bCs/>
                <w:color w:val="FF00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c>
          <w:tcPr>
            <w:tcW w:w="437" w:type="dxa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11</w:t>
            </w:r>
          </w:p>
        </w:tc>
        <w:tc>
          <w:tcPr>
            <w:tcW w:w="3698" w:type="dxa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Imenovanja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upražnjena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mesta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pojašnjenje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procedura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imenovanje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razrešenje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članova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F41E06">
              <w:rPr>
                <w:sz w:val="22"/>
                <w:szCs w:val="22"/>
                <w:lang w:val="sr"/>
              </w:rPr>
              <w:t xml:space="preserve">; </w:t>
            </w:r>
            <w:r>
              <w:rPr>
                <w:sz w:val="22"/>
                <w:szCs w:val="22"/>
                <w:lang w:val="sr"/>
              </w:rPr>
              <w:t>ishodi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širokog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inkluzivnog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slušanja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budu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uzeti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obzir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kontekstu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496FD6" w:rsidRDefault="00496FD6" w:rsidP="002A5AFA">
            <w:pPr>
              <w:jc w:val="left"/>
              <w:rPr>
                <w:i/>
                <w:sz w:val="22"/>
                <w:szCs w:val="22"/>
              </w:rPr>
            </w:pPr>
          </w:p>
          <w:p w:rsidR="00F41E06" w:rsidRPr="00496FD6" w:rsidRDefault="003363B2" w:rsidP="00487E1D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Vlada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predlaže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Parlamentu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kandidate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Pravila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odnose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razrešenje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ostavljaju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mogućnost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članovi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razreše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dužnosti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odjednom</w:t>
            </w:r>
            <w:r w:rsidR="00F41E06">
              <w:rPr>
                <w:sz w:val="22"/>
                <w:szCs w:val="22"/>
                <w:lang w:val="sr"/>
              </w:rPr>
              <w:t xml:space="preserve">. </w:t>
            </w:r>
          </w:p>
        </w:tc>
        <w:tc>
          <w:tcPr>
            <w:tcW w:w="1740" w:type="dxa"/>
          </w:tcPr>
          <w:p w:rsidR="00496FD6" w:rsidRDefault="00496FD6" w:rsidP="002A5AFA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496FD6" w:rsidRDefault="00496FD6" w:rsidP="002A5AFA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3363B2" w:rsidP="002A5AFA">
            <w:pPr>
              <w:jc w:val="left"/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"/>
              </w:rPr>
              <w:t>NIJE</w:t>
            </w:r>
            <w:r w:rsidR="00496FD6">
              <w:rPr>
                <w:b/>
                <w:bCs/>
                <w:color w:val="FF00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12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Planirati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obezbedi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sveobuhvatna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uključenih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kao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sveobuhvatna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bolju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informisanost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Nadležna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tela</w:t>
            </w:r>
            <w:r w:rsidR="00F41E06">
              <w:rPr>
                <w:sz w:val="22"/>
                <w:szCs w:val="22"/>
                <w:lang w:val="sr"/>
              </w:rPr>
              <w:t xml:space="preserve">: 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3363B2">
              <w:rPr>
                <w:sz w:val="22"/>
                <w:szCs w:val="22"/>
                <w:lang w:val="sr"/>
              </w:rPr>
              <w:t>Ministarstvo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nadležno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biračke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spiskove</w:t>
            </w:r>
            <w:r>
              <w:rPr>
                <w:sz w:val="22"/>
                <w:szCs w:val="22"/>
                <w:lang w:val="sr"/>
              </w:rPr>
              <w:t>/</w:t>
            </w:r>
            <w:r w:rsidR="003363B2">
              <w:rPr>
                <w:sz w:val="22"/>
                <w:szCs w:val="22"/>
                <w:lang w:val="sr"/>
              </w:rPr>
              <w:t>informisanje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birača</w:t>
            </w:r>
            <w:r>
              <w:rPr>
                <w:sz w:val="22"/>
                <w:szCs w:val="22"/>
                <w:lang w:val="sr"/>
              </w:rPr>
              <w:t>. (</w:t>
            </w:r>
            <w:r w:rsidR="003363B2">
              <w:rPr>
                <w:sz w:val="22"/>
                <w:szCs w:val="22"/>
                <w:lang w:val="sr"/>
              </w:rPr>
              <w:t>u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toku</w:t>
            </w:r>
            <w:r>
              <w:rPr>
                <w:sz w:val="22"/>
                <w:szCs w:val="22"/>
                <w:lang w:val="sr"/>
              </w:rPr>
              <w:t>/</w:t>
            </w:r>
            <w:r w:rsidR="003363B2">
              <w:rPr>
                <w:sz w:val="22"/>
                <w:szCs w:val="22"/>
                <w:lang w:val="sr"/>
              </w:rPr>
              <w:t>napredak</w:t>
            </w:r>
            <w:r>
              <w:rPr>
                <w:sz w:val="22"/>
                <w:szCs w:val="22"/>
                <w:lang w:val="sr"/>
              </w:rPr>
              <w:t xml:space="preserve">) </w:t>
            </w:r>
          </w:p>
          <w:p w:rsidR="00F41E06" w:rsidRDefault="00F41E06" w:rsidP="004F40F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</w:t>
            </w:r>
            <w:r w:rsidR="003363B2">
              <w:rPr>
                <w:sz w:val="22"/>
                <w:szCs w:val="22"/>
                <w:lang w:val="sr"/>
              </w:rPr>
              <w:t>RIK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za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biračke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 w:rsidR="003363B2">
              <w:rPr>
                <w:sz w:val="22"/>
                <w:szCs w:val="22"/>
                <w:lang w:val="sr"/>
              </w:rPr>
              <w:t>odbore</w:t>
            </w:r>
            <w:r>
              <w:rPr>
                <w:sz w:val="22"/>
                <w:szCs w:val="22"/>
                <w:lang w:val="sr"/>
              </w:rPr>
              <w:t xml:space="preserve"> (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treba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da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se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organizuje</w:t>
            </w:r>
            <w:r>
              <w:rPr>
                <w:sz w:val="22"/>
                <w:szCs w:val="22"/>
                <w:lang w:val="sr"/>
              </w:rPr>
              <w:t>).</w:t>
            </w:r>
          </w:p>
          <w:p w:rsidR="00BA05E2" w:rsidRPr="00C652A2" w:rsidRDefault="003363B2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U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toku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je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izrada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promotivnih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spotova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i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sličnih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edukativnih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sadržaja</w:t>
            </w:r>
            <w:r w:rsidR="007866E4">
              <w:rPr>
                <w:i/>
                <w:iCs/>
                <w:sz w:val="22"/>
                <w:szCs w:val="22"/>
                <w:lang w:val="sr"/>
              </w:rPr>
              <w:t>.</w:t>
            </w:r>
            <w:r w:rsidR="007866E4"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</w:tcPr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3363B2" w:rsidP="00170A25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5334F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  <w:tr w:rsidR="00F41E06" w:rsidRPr="00C652A2" w:rsidTr="0032157C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13</w:t>
            </w:r>
          </w:p>
        </w:tc>
        <w:tc>
          <w:tcPr>
            <w:tcW w:w="3698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Default="003363B2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Unapređenje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tačnosti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uključujući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jačanjem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nadzorom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sprovođenjenjem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F41E06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procedura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podzakonskih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akata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kojima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uređuje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5334FD" w:rsidRPr="00C652A2" w:rsidRDefault="005334FD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5334FD" w:rsidRDefault="005334FD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3363B2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Ministarstvo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kroz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obuku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službenika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3363B2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Upravni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inspektorat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vrši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biračkim</w:t>
            </w:r>
            <w:r w:rsidR="00F41E0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spiskom</w:t>
            </w:r>
            <w:r w:rsidR="00F41E06">
              <w:rPr>
                <w:sz w:val="22"/>
                <w:szCs w:val="22"/>
                <w:lang w:val="sr"/>
              </w:rPr>
              <w:t>.</w:t>
            </w:r>
          </w:p>
          <w:p w:rsidR="00F41E06" w:rsidRDefault="00F41E06" w:rsidP="004F40FD">
            <w:pPr>
              <w:rPr>
                <w:sz w:val="22"/>
                <w:szCs w:val="22"/>
              </w:rPr>
            </w:pPr>
          </w:p>
          <w:p w:rsidR="005334FD" w:rsidRDefault="003363B2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Radna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grupa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proveru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Jedinstvenog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biračkog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formirana</w:t>
            </w:r>
            <w:r w:rsidR="005334FD">
              <w:rPr>
                <w:sz w:val="22"/>
                <w:szCs w:val="22"/>
                <w:lang w:val="sr"/>
              </w:rPr>
              <w:t xml:space="preserve">. </w:t>
            </w:r>
            <w:r>
              <w:rPr>
                <w:sz w:val="22"/>
                <w:szCs w:val="22"/>
                <w:lang w:val="sr"/>
              </w:rPr>
              <w:t>Članovi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radne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grupe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su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članovi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Vlade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ministarstava</w:t>
            </w:r>
            <w:r w:rsidR="005334FD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CRTA</w:t>
            </w:r>
            <w:r w:rsidR="005334FD">
              <w:rPr>
                <w:sz w:val="22"/>
                <w:szCs w:val="22"/>
                <w:lang w:val="sr"/>
              </w:rPr>
              <w:t>-</w:t>
            </w:r>
            <w:r>
              <w:rPr>
                <w:sz w:val="22"/>
                <w:szCs w:val="22"/>
                <w:lang w:val="sr"/>
              </w:rPr>
              <w:t>e</w:t>
            </w:r>
            <w:r w:rsidR="005334FD">
              <w:rPr>
                <w:sz w:val="22"/>
                <w:szCs w:val="22"/>
                <w:lang w:val="sr"/>
              </w:rPr>
              <w:t xml:space="preserve">, </w:t>
            </w:r>
            <w:r>
              <w:rPr>
                <w:sz w:val="22"/>
                <w:szCs w:val="22"/>
                <w:lang w:val="sr"/>
              </w:rPr>
              <w:t>Cesida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predstavnici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međunarodnih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institucija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5334FD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tela</w:t>
            </w:r>
            <w:r w:rsidR="005334FD">
              <w:rPr>
                <w:sz w:val="22"/>
                <w:szCs w:val="22"/>
                <w:lang w:val="sr"/>
              </w:rPr>
              <w:t xml:space="preserve">. 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</w:p>
          <w:p w:rsidR="000C6300" w:rsidRDefault="003363B2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Izrada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priručnika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sprovođenje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Jedinstvenom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biračkom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spisku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osoblje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je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ovlašćeno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vodi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0C6300">
              <w:rPr>
                <w:sz w:val="22"/>
                <w:szCs w:val="22"/>
                <w:lang w:val="sr"/>
              </w:rPr>
              <w:t>/</w:t>
            </w:r>
            <w:r>
              <w:rPr>
                <w:sz w:val="22"/>
                <w:szCs w:val="22"/>
                <w:lang w:val="sr"/>
              </w:rPr>
              <w:t>ili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ažurira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birački</w:t>
            </w:r>
            <w:r w:rsidR="000C6300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spisak</w:t>
            </w:r>
            <w:r w:rsidR="000C6300">
              <w:rPr>
                <w:sz w:val="22"/>
                <w:szCs w:val="22"/>
                <w:lang w:val="sr"/>
              </w:rPr>
              <w:t xml:space="preserve">. 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(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u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toku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-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nacrt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je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pripremljen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,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diskusija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zakazana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za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19.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i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20.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novembar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,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pozivi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su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upućeni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lokalnim</w:t>
            </w:r>
            <w:r>
              <w:rPr>
                <w:i/>
                <w:iCs/>
                <w:sz w:val="22"/>
                <w:szCs w:val="22"/>
                <w:lang w:val="sr"/>
              </w:rPr>
              <w:t xml:space="preserve"> </w:t>
            </w:r>
            <w:r w:rsidR="003363B2">
              <w:rPr>
                <w:i/>
                <w:iCs/>
                <w:sz w:val="22"/>
                <w:szCs w:val="22"/>
                <w:lang w:val="sr"/>
              </w:rPr>
              <w:t>samoupravama</w:t>
            </w:r>
            <w:r>
              <w:rPr>
                <w:i/>
                <w:iCs/>
                <w:sz w:val="22"/>
                <w:szCs w:val="22"/>
                <w:lang w:val="sr"/>
              </w:rPr>
              <w:t>).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</w:p>
          <w:p w:rsidR="000C6300" w:rsidRPr="00C652A2" w:rsidRDefault="000C6300" w:rsidP="004F40F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3363B2" w:rsidP="004F40F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DELIMIČNO</w:t>
            </w:r>
            <w:r w:rsidR="005334FD"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OSTVARENO</w:t>
            </w:r>
          </w:p>
        </w:tc>
      </w:tr>
    </w:tbl>
    <w:p w:rsidR="000C6300" w:rsidRDefault="000C6300" w:rsidP="00E97D11">
      <w:pPr>
        <w:rPr>
          <w:sz w:val="22"/>
          <w:szCs w:val="22"/>
        </w:rPr>
      </w:pPr>
    </w:p>
    <w:p w:rsidR="000C6300" w:rsidRDefault="000C6300" w:rsidP="00E97D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731"/>
        <w:gridCol w:w="1619"/>
      </w:tblGrid>
      <w:tr w:rsidR="00BC0C26" w:rsidTr="0032157C">
        <w:tc>
          <w:tcPr>
            <w:tcW w:w="421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BC0C26" w:rsidRDefault="003363B2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Novi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predlozi</w:t>
            </w:r>
          </w:p>
        </w:tc>
        <w:tc>
          <w:tcPr>
            <w:tcW w:w="4731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  <w:tr w:rsidR="00BC0C26" w:rsidTr="00BC0C26">
        <w:tc>
          <w:tcPr>
            <w:tcW w:w="42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</w:t>
            </w:r>
          </w:p>
        </w:tc>
        <w:tc>
          <w:tcPr>
            <w:tcW w:w="3685" w:type="dxa"/>
          </w:tcPr>
          <w:p w:rsidR="0032157C" w:rsidRDefault="0032157C" w:rsidP="00E97D11">
            <w:pPr>
              <w:rPr>
                <w:sz w:val="22"/>
                <w:szCs w:val="22"/>
              </w:rPr>
            </w:pPr>
          </w:p>
          <w:p w:rsidR="00BC0C26" w:rsidRDefault="003363B2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Donošenje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novog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Pravilnika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javne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medijske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servise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načinu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izvršavanja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postojećeg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zakonodavstva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tokom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predizborne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BC0C26">
              <w:rPr>
                <w:sz w:val="22"/>
                <w:szCs w:val="22"/>
                <w:lang w:val="sr"/>
              </w:rPr>
              <w:t xml:space="preserve">. </w:t>
            </w:r>
          </w:p>
          <w:p w:rsidR="0032157C" w:rsidRDefault="0032157C" w:rsidP="00E97D11">
            <w:pPr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  <w:tr w:rsidR="00BC0C26" w:rsidTr="00BC0C26">
        <w:tc>
          <w:tcPr>
            <w:tcW w:w="42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>2</w:t>
            </w:r>
          </w:p>
        </w:tc>
        <w:tc>
          <w:tcPr>
            <w:tcW w:w="3685" w:type="dxa"/>
          </w:tcPr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  <w:p w:rsidR="00BC0C26" w:rsidRDefault="003363B2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usvoji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Nacrt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preporuka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za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komercijalne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emitere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ih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oni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skladu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tim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primenjuju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</w:p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  <w:tr w:rsidR="00BC0C26" w:rsidTr="00BC0C26">
        <w:tc>
          <w:tcPr>
            <w:tcW w:w="421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3</w:t>
            </w:r>
          </w:p>
        </w:tc>
        <w:tc>
          <w:tcPr>
            <w:tcW w:w="3685" w:type="dxa"/>
          </w:tcPr>
          <w:p w:rsidR="00BC0C26" w:rsidRDefault="003363B2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REM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treba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vrši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stalni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toku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izborne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kampanje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pružaocima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medijskih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usluga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da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objavljuje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redovne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izveštaje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o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nadzoru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na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svom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veb</w:t>
            </w:r>
            <w:r w:rsidR="00BC0C26"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sajtu</w:t>
            </w:r>
            <w:r w:rsidR="00BC0C26">
              <w:rPr>
                <w:sz w:val="22"/>
                <w:szCs w:val="22"/>
                <w:lang w:val="sr"/>
              </w:rPr>
              <w:t xml:space="preserve">. </w:t>
            </w:r>
          </w:p>
          <w:p w:rsidR="0032157C" w:rsidRDefault="0032157C" w:rsidP="003215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31" w:type="dxa"/>
          </w:tcPr>
          <w:p w:rsidR="006211C8" w:rsidRPr="00FE3B24" w:rsidRDefault="006211C8" w:rsidP="00FE3B24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</w:p>
        </w:tc>
      </w:tr>
    </w:tbl>
    <w:p w:rsidR="00C231A8" w:rsidRDefault="00C231A8" w:rsidP="00E97D11">
      <w:pPr>
        <w:rPr>
          <w:sz w:val="22"/>
          <w:szCs w:val="22"/>
        </w:rPr>
      </w:pPr>
    </w:p>
    <w:p w:rsidR="000C6300" w:rsidRPr="000C6300" w:rsidRDefault="003363B2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Objašnjenje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terminologije</w:t>
      </w:r>
      <w:r w:rsidR="000C6300">
        <w:rPr>
          <w:b/>
          <w:bCs/>
          <w:sz w:val="22"/>
          <w:szCs w:val="22"/>
          <w:lang w:val="sr"/>
        </w:rPr>
        <w:t>:</w:t>
      </w:r>
      <w:r w:rsidR="000C6300">
        <w:rPr>
          <w:sz w:val="22"/>
          <w:szCs w:val="22"/>
          <w:lang w:val="sr"/>
        </w:rPr>
        <w:t xml:space="preserve"> </w:t>
      </w:r>
    </w:p>
    <w:p w:rsidR="000C6300" w:rsidRPr="000C6300" w:rsidRDefault="003363B2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Jedinstveni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birački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spisak</w:t>
      </w:r>
      <w:r w:rsidR="000C6300">
        <w:rPr>
          <w:b/>
          <w:bCs/>
          <w:sz w:val="22"/>
          <w:szCs w:val="22"/>
          <w:lang w:val="sr"/>
        </w:rPr>
        <w:t xml:space="preserve"> = </w:t>
      </w:r>
      <w:r>
        <w:rPr>
          <w:b/>
          <w:bCs/>
          <w:sz w:val="22"/>
          <w:szCs w:val="22"/>
          <w:lang w:val="sr"/>
        </w:rPr>
        <w:t>Jedinstveni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birački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spisak</w:t>
      </w:r>
      <w:r w:rsidR="000C6300">
        <w:rPr>
          <w:b/>
          <w:bCs/>
          <w:sz w:val="22"/>
          <w:szCs w:val="22"/>
          <w:lang w:val="sr"/>
        </w:rPr>
        <w:t xml:space="preserve"> = </w:t>
      </w:r>
      <w:r>
        <w:rPr>
          <w:b/>
          <w:bCs/>
          <w:sz w:val="22"/>
          <w:szCs w:val="22"/>
          <w:lang w:val="sr"/>
        </w:rPr>
        <w:t>birač</w:t>
      </w:r>
      <w:r w:rsidR="000C6300">
        <w:rPr>
          <w:b/>
          <w:bCs/>
          <w:sz w:val="22"/>
          <w:szCs w:val="22"/>
          <w:lang w:val="sr"/>
        </w:rPr>
        <w:t xml:space="preserve"> </w:t>
      </w:r>
      <w:r>
        <w:rPr>
          <w:b/>
          <w:bCs/>
          <w:sz w:val="22"/>
          <w:szCs w:val="22"/>
          <w:lang w:val="sr"/>
        </w:rPr>
        <w:t>spisak</w:t>
      </w:r>
    </w:p>
    <w:sectPr w:rsidR="000C6300" w:rsidRPr="000C6300" w:rsidSect="00F41E0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C3" w:rsidRDefault="00CA03C3" w:rsidP="00A51481">
      <w:r>
        <w:separator/>
      </w:r>
    </w:p>
  </w:endnote>
  <w:endnote w:type="continuationSeparator" w:id="0">
    <w:p w:rsidR="00CA03C3" w:rsidRDefault="00CA03C3" w:rsidP="00A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16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481" w:rsidRDefault="00A51481">
        <w:pPr>
          <w:pStyle w:val="Footer"/>
          <w:jc w:val="right"/>
        </w:pPr>
        <w:r>
          <w:rPr>
            <w:lang w:val="sr"/>
          </w:rPr>
          <w:fldChar w:fldCharType="begin"/>
        </w:r>
        <w:r>
          <w:rPr>
            <w:lang w:val="sr"/>
          </w:rPr>
          <w:instrText xml:space="preserve"> PAGE   \* MERGEFORMAT </w:instrText>
        </w:r>
        <w:r>
          <w:rPr>
            <w:lang w:val="sr"/>
          </w:rPr>
          <w:fldChar w:fldCharType="separate"/>
        </w:r>
        <w:r w:rsidR="003363B2">
          <w:rPr>
            <w:noProof/>
            <w:lang w:val="sr"/>
          </w:rPr>
          <w:t>1</w:t>
        </w:r>
        <w:r>
          <w:rPr>
            <w:noProof/>
            <w:lang w:val="sr"/>
          </w:rPr>
          <w:fldChar w:fldCharType="end"/>
        </w:r>
      </w:p>
    </w:sdtContent>
  </w:sdt>
  <w:p w:rsidR="00A51481" w:rsidRDefault="00A51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C3" w:rsidRDefault="00CA03C3" w:rsidP="00A51481">
      <w:r>
        <w:separator/>
      </w:r>
    </w:p>
  </w:footnote>
  <w:footnote w:type="continuationSeparator" w:id="0">
    <w:p w:rsidR="00CA03C3" w:rsidRDefault="00CA03C3" w:rsidP="00A5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0748"/>
    <w:multiLevelType w:val="hybridMultilevel"/>
    <w:tmpl w:val="26F882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1"/>
    <w:rsid w:val="0001506A"/>
    <w:rsid w:val="00016663"/>
    <w:rsid w:val="000210BE"/>
    <w:rsid w:val="00023986"/>
    <w:rsid w:val="00042608"/>
    <w:rsid w:val="000468D3"/>
    <w:rsid w:val="000504C0"/>
    <w:rsid w:val="000536FD"/>
    <w:rsid w:val="000A1577"/>
    <w:rsid w:val="000C2C6B"/>
    <w:rsid w:val="000C6300"/>
    <w:rsid w:val="000D0E3D"/>
    <w:rsid w:val="000D5E04"/>
    <w:rsid w:val="000E46B3"/>
    <w:rsid w:val="001070BA"/>
    <w:rsid w:val="00116305"/>
    <w:rsid w:val="0011734E"/>
    <w:rsid w:val="00151860"/>
    <w:rsid w:val="00197D73"/>
    <w:rsid w:val="001A7636"/>
    <w:rsid w:val="001C2849"/>
    <w:rsid w:val="001C630E"/>
    <w:rsid w:val="001C6715"/>
    <w:rsid w:val="001D42DD"/>
    <w:rsid w:val="001D528C"/>
    <w:rsid w:val="00244BBA"/>
    <w:rsid w:val="00253FA8"/>
    <w:rsid w:val="0028455D"/>
    <w:rsid w:val="00286B03"/>
    <w:rsid w:val="002A41CA"/>
    <w:rsid w:val="002A5AFA"/>
    <w:rsid w:val="00302D4A"/>
    <w:rsid w:val="00306047"/>
    <w:rsid w:val="00315A64"/>
    <w:rsid w:val="0032157C"/>
    <w:rsid w:val="003363B2"/>
    <w:rsid w:val="00337BD6"/>
    <w:rsid w:val="003557B5"/>
    <w:rsid w:val="00356064"/>
    <w:rsid w:val="003A5B5A"/>
    <w:rsid w:val="003D0AB3"/>
    <w:rsid w:val="003E14CC"/>
    <w:rsid w:val="003E1D46"/>
    <w:rsid w:val="003E4AA5"/>
    <w:rsid w:val="003E5539"/>
    <w:rsid w:val="004047CE"/>
    <w:rsid w:val="00417061"/>
    <w:rsid w:val="00464458"/>
    <w:rsid w:val="00487E1D"/>
    <w:rsid w:val="00490A0B"/>
    <w:rsid w:val="0049291F"/>
    <w:rsid w:val="00496FD6"/>
    <w:rsid w:val="004B71AC"/>
    <w:rsid w:val="004C5C21"/>
    <w:rsid w:val="004E0338"/>
    <w:rsid w:val="004F40FD"/>
    <w:rsid w:val="00513C28"/>
    <w:rsid w:val="005334FD"/>
    <w:rsid w:val="00541AD2"/>
    <w:rsid w:val="00543623"/>
    <w:rsid w:val="005762E3"/>
    <w:rsid w:val="00585029"/>
    <w:rsid w:val="005B01FC"/>
    <w:rsid w:val="005B377B"/>
    <w:rsid w:val="005D76B0"/>
    <w:rsid w:val="005F09D2"/>
    <w:rsid w:val="005F7A0A"/>
    <w:rsid w:val="0061752D"/>
    <w:rsid w:val="006211C8"/>
    <w:rsid w:val="00621E41"/>
    <w:rsid w:val="00665ED5"/>
    <w:rsid w:val="006742AF"/>
    <w:rsid w:val="00684434"/>
    <w:rsid w:val="006870DB"/>
    <w:rsid w:val="00687CD5"/>
    <w:rsid w:val="006908A5"/>
    <w:rsid w:val="006964F5"/>
    <w:rsid w:val="006B1C78"/>
    <w:rsid w:val="006C0DCB"/>
    <w:rsid w:val="006C235C"/>
    <w:rsid w:val="007026AD"/>
    <w:rsid w:val="00711E1D"/>
    <w:rsid w:val="00777545"/>
    <w:rsid w:val="00782878"/>
    <w:rsid w:val="00782DD1"/>
    <w:rsid w:val="007866E4"/>
    <w:rsid w:val="00795BE6"/>
    <w:rsid w:val="007F5242"/>
    <w:rsid w:val="00800228"/>
    <w:rsid w:val="0087283B"/>
    <w:rsid w:val="008765BE"/>
    <w:rsid w:val="00885CB7"/>
    <w:rsid w:val="00890B92"/>
    <w:rsid w:val="008B019E"/>
    <w:rsid w:val="008B327E"/>
    <w:rsid w:val="008C5D71"/>
    <w:rsid w:val="008D1888"/>
    <w:rsid w:val="008F7A9F"/>
    <w:rsid w:val="0090657E"/>
    <w:rsid w:val="00916087"/>
    <w:rsid w:val="00995C6E"/>
    <w:rsid w:val="009A2B3E"/>
    <w:rsid w:val="009A6493"/>
    <w:rsid w:val="009C7003"/>
    <w:rsid w:val="009D3701"/>
    <w:rsid w:val="009E7597"/>
    <w:rsid w:val="00A166CD"/>
    <w:rsid w:val="00A26673"/>
    <w:rsid w:val="00A51481"/>
    <w:rsid w:val="00A5263C"/>
    <w:rsid w:val="00A733D6"/>
    <w:rsid w:val="00A91EB3"/>
    <w:rsid w:val="00AC55DE"/>
    <w:rsid w:val="00AD7C61"/>
    <w:rsid w:val="00AF02B8"/>
    <w:rsid w:val="00AF3797"/>
    <w:rsid w:val="00B02FD8"/>
    <w:rsid w:val="00B12A43"/>
    <w:rsid w:val="00B135C5"/>
    <w:rsid w:val="00B14048"/>
    <w:rsid w:val="00B324A4"/>
    <w:rsid w:val="00B43979"/>
    <w:rsid w:val="00B644CA"/>
    <w:rsid w:val="00BA05E2"/>
    <w:rsid w:val="00BA1844"/>
    <w:rsid w:val="00BC0C26"/>
    <w:rsid w:val="00BC3B0A"/>
    <w:rsid w:val="00C1257B"/>
    <w:rsid w:val="00C1333B"/>
    <w:rsid w:val="00C15BEC"/>
    <w:rsid w:val="00C21841"/>
    <w:rsid w:val="00C231A8"/>
    <w:rsid w:val="00C24AFD"/>
    <w:rsid w:val="00C31B4A"/>
    <w:rsid w:val="00C34115"/>
    <w:rsid w:val="00C4021B"/>
    <w:rsid w:val="00C64F27"/>
    <w:rsid w:val="00C652A2"/>
    <w:rsid w:val="00CA03C3"/>
    <w:rsid w:val="00CA11A4"/>
    <w:rsid w:val="00CF2D7F"/>
    <w:rsid w:val="00D12660"/>
    <w:rsid w:val="00D17FC3"/>
    <w:rsid w:val="00D27929"/>
    <w:rsid w:val="00D76FB0"/>
    <w:rsid w:val="00D852DE"/>
    <w:rsid w:val="00D941FB"/>
    <w:rsid w:val="00DA1E32"/>
    <w:rsid w:val="00DB19F5"/>
    <w:rsid w:val="00DE7BA3"/>
    <w:rsid w:val="00E01C53"/>
    <w:rsid w:val="00E053F2"/>
    <w:rsid w:val="00E16498"/>
    <w:rsid w:val="00E264A6"/>
    <w:rsid w:val="00E32356"/>
    <w:rsid w:val="00E42E9A"/>
    <w:rsid w:val="00E57D46"/>
    <w:rsid w:val="00E76B10"/>
    <w:rsid w:val="00E80556"/>
    <w:rsid w:val="00E8486A"/>
    <w:rsid w:val="00E923DB"/>
    <w:rsid w:val="00E97D11"/>
    <w:rsid w:val="00EA5B36"/>
    <w:rsid w:val="00ED6624"/>
    <w:rsid w:val="00EE36BD"/>
    <w:rsid w:val="00F07574"/>
    <w:rsid w:val="00F07A83"/>
    <w:rsid w:val="00F26E51"/>
    <w:rsid w:val="00F32598"/>
    <w:rsid w:val="00F41CD4"/>
    <w:rsid w:val="00F41E06"/>
    <w:rsid w:val="00F7072E"/>
    <w:rsid w:val="00F8357E"/>
    <w:rsid w:val="00F85F29"/>
    <w:rsid w:val="00FA5ED8"/>
    <w:rsid w:val="00FE1EC2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Olgica Stojković Bošković</cp:lastModifiedBy>
  <cp:revision>2</cp:revision>
  <cp:lastPrinted>2019-11-15T12:53:00Z</cp:lastPrinted>
  <dcterms:created xsi:type="dcterms:W3CDTF">2019-11-15T18:16:00Z</dcterms:created>
  <dcterms:modified xsi:type="dcterms:W3CDTF">2019-11-15T18:16:00Z</dcterms:modified>
</cp:coreProperties>
</file>